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642" w:rsidRPr="00A649CB" w:rsidRDefault="00723642" w:rsidP="00723642">
      <w:pPr>
        <w:spacing w:after="0" w:line="360" w:lineRule="auto"/>
        <w:jc w:val="both"/>
        <w:rPr>
          <w:rFonts w:ascii="فه" w:hAnsi="فه" w:cs="B Zar"/>
          <w:sz w:val="32"/>
          <w:szCs w:val="32"/>
          <w:rtl/>
        </w:rPr>
      </w:pPr>
      <w:r w:rsidRPr="00A649CB">
        <w:rPr>
          <w:rFonts w:ascii="فه" w:hAnsi="فه" w:cs="B Zar" w:hint="cs"/>
          <w:sz w:val="32"/>
          <w:szCs w:val="32"/>
          <w:rtl/>
        </w:rPr>
        <w:t>دانش آموختگان رشته فوریت های پ</w:t>
      </w:r>
      <w:r>
        <w:rPr>
          <w:rFonts w:ascii="فه" w:hAnsi="فه" w:cs="B Zar" w:hint="cs"/>
          <w:sz w:val="32"/>
          <w:szCs w:val="32"/>
          <w:rtl/>
        </w:rPr>
        <w:t>ز</w:t>
      </w:r>
      <w:r w:rsidRPr="00A649CB">
        <w:rPr>
          <w:rFonts w:ascii="فه" w:hAnsi="فه" w:cs="B Zar" w:hint="cs"/>
          <w:sz w:val="32"/>
          <w:szCs w:val="32"/>
          <w:rtl/>
        </w:rPr>
        <w:t>شکی کارشناسانی هستند که در شرایط پیش بیمارستانی خدمات اورژانسی را برای بیماران و مصدومین فراهم می کنند. بنابراین یک ویژگی منحصر به فردی نسبت به سایر رشته های علوم پزشکی ایجاد می کند که دارای چارچوب و استانداردهای خاصی ازلحاظ حرفه ای و عملکردی است. چراکه</w:t>
      </w:r>
      <w:r>
        <w:rPr>
          <w:rFonts w:ascii="فه" w:hAnsi="فه" w:cs="B Zar" w:hint="cs"/>
          <w:sz w:val="32"/>
          <w:szCs w:val="32"/>
          <w:rtl/>
        </w:rPr>
        <w:t xml:space="preserve"> پرسنل</w:t>
      </w:r>
      <w:r w:rsidRPr="00A649CB">
        <w:rPr>
          <w:rFonts w:ascii="فه" w:hAnsi="فه" w:cs="B Zar" w:hint="cs"/>
          <w:sz w:val="32"/>
          <w:szCs w:val="32"/>
          <w:rtl/>
        </w:rPr>
        <w:t xml:space="preserve"> علاوه بر مسئولیت های درمانی</w:t>
      </w:r>
      <w:r>
        <w:rPr>
          <w:rFonts w:ascii="فه" w:hAnsi="فه" w:cs="B Zar" w:hint="cs"/>
          <w:sz w:val="32"/>
          <w:szCs w:val="32"/>
          <w:rtl/>
        </w:rPr>
        <w:t>،</w:t>
      </w:r>
      <w:r w:rsidRPr="00A649CB">
        <w:rPr>
          <w:rFonts w:ascii="فه" w:hAnsi="فه" w:cs="B Zar" w:hint="cs"/>
          <w:sz w:val="32"/>
          <w:szCs w:val="32"/>
          <w:rtl/>
        </w:rPr>
        <w:t xml:space="preserve"> حفظ حریم بیماران در شرایط ویژه اورژانس و نیز سروکار با گروه های مختلف انسانی از لحاظ جنسیت و </w:t>
      </w:r>
      <w:r>
        <w:rPr>
          <w:rFonts w:ascii="فه" w:hAnsi="فه" w:cs="B Zar" w:hint="cs"/>
          <w:sz w:val="32"/>
          <w:szCs w:val="32"/>
          <w:rtl/>
        </w:rPr>
        <w:t>قومیتها</w:t>
      </w:r>
      <w:r w:rsidRPr="00A649CB">
        <w:rPr>
          <w:rFonts w:ascii="فه" w:hAnsi="فه" w:cs="B Zar" w:hint="cs"/>
          <w:sz w:val="32"/>
          <w:szCs w:val="32"/>
          <w:rtl/>
        </w:rPr>
        <w:t xml:space="preserve"> روبرو ست. بنابراین پایبندی حرفه ای و اخلاقی ویژه‌ای می طلبد.</w:t>
      </w:r>
    </w:p>
    <w:p w:rsidR="00723642" w:rsidRPr="00A649CB" w:rsidRDefault="00723642" w:rsidP="00723642">
      <w:pPr>
        <w:spacing w:after="0" w:line="360" w:lineRule="auto"/>
        <w:jc w:val="both"/>
        <w:rPr>
          <w:rFonts w:ascii="فه" w:hAnsi="فه" w:cs="B Zar"/>
          <w:sz w:val="32"/>
          <w:szCs w:val="32"/>
          <w:rtl/>
        </w:rPr>
      </w:pPr>
      <w:r w:rsidRPr="00A649CB">
        <w:rPr>
          <w:rFonts w:ascii="فه" w:hAnsi="فه" w:cs="B Zar" w:hint="cs"/>
          <w:sz w:val="32"/>
          <w:szCs w:val="32"/>
          <w:rtl/>
        </w:rPr>
        <w:t>5) توانمندی های مورد انتظار از دانش آموختگان: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>کسب دانش تئوریک از دروس ارائه شده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>کسب مهارتهای بالینی مرتبط با اورژانس پیش بیمارستانی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 xml:space="preserve">گذراندن دوره های تخصصی آموزشی مشتمل بر </w:t>
      </w:r>
      <w:r w:rsidRPr="00A649CB">
        <w:rPr>
          <w:rFonts w:ascii="فه" w:hAnsi="فه" w:cs="B Zar"/>
          <w:sz w:val="32"/>
          <w:szCs w:val="32"/>
        </w:rPr>
        <w:t>ACLS, BCLS, PHTLS</w:t>
      </w:r>
      <w:r w:rsidRPr="00A649CB">
        <w:rPr>
          <w:rFonts w:ascii="فه" w:hAnsi="فه" w:cs="B Zar" w:hint="cs"/>
          <w:sz w:val="32"/>
          <w:szCs w:val="32"/>
          <w:rtl/>
        </w:rPr>
        <w:t xml:space="preserve"> و ...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>ارتقای توانمندی جسمی و روانی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>کسب نگرش منتقدانه و مستقل و در عین حال روابط بین فردی سالم</w:t>
      </w:r>
    </w:p>
    <w:p w:rsidR="00723642" w:rsidRPr="00A649CB" w:rsidRDefault="00723642" w:rsidP="007236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فه" w:hAnsi="فه" w:cs="B Zar"/>
          <w:sz w:val="32"/>
          <w:szCs w:val="32"/>
        </w:rPr>
      </w:pPr>
      <w:r w:rsidRPr="00A649CB">
        <w:rPr>
          <w:rFonts w:ascii="فه" w:hAnsi="فه" w:cs="B Zar" w:hint="cs"/>
          <w:sz w:val="32"/>
          <w:szCs w:val="32"/>
          <w:rtl/>
        </w:rPr>
        <w:t>اخذ گواهینامه رانندگی مرتبط با استانداردهای آمبولانس و رانندگی تدافعی ویژه اورژانس پیش بیمارستانی</w:t>
      </w:r>
    </w:p>
    <w:p w:rsidR="00770A07" w:rsidRDefault="00770A07">
      <w:bookmarkStart w:id="0" w:name="_GoBack"/>
      <w:bookmarkEnd w:id="0"/>
    </w:p>
    <w:sectPr w:rsidR="00770A07" w:rsidSect="005335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فه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1397"/>
    <w:multiLevelType w:val="hybridMultilevel"/>
    <w:tmpl w:val="103E6EFE"/>
    <w:lvl w:ilvl="0" w:tplc="B8006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42"/>
    <w:rsid w:val="00533563"/>
    <w:rsid w:val="00723642"/>
    <w:rsid w:val="007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efaultImageDpi w14:val="330"/>
  <w15:chartTrackingRefBased/>
  <w15:docId w15:val="{68858B3A-FFE9-4E42-81BF-DF409095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</dc:creator>
  <cp:keywords/>
  <dc:description/>
  <cp:lastModifiedBy>Gol</cp:lastModifiedBy>
  <cp:revision>1</cp:revision>
  <dcterms:created xsi:type="dcterms:W3CDTF">2024-05-28T06:02:00Z</dcterms:created>
  <dcterms:modified xsi:type="dcterms:W3CDTF">2024-05-28T06:02:00Z</dcterms:modified>
</cp:coreProperties>
</file>